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color w:val="5F606B"/>
          <w:spacing w:val="20"/>
          <w:sz w:val="17"/>
          <w:szCs w:val="17"/>
        </w:rPr>
        <w:t xml:space="preserve">RELEASE · 14 DE OUTUBRO DE 2026 · PARA DIVULGAÇÃO IMEDIATA</w:t>
      </w:r>
    </w:p>
    <w:p>
      <w:pPr>
        <w:pBdr>
          <w:bottom w:val="single" w:color="4A3AFF" w:sz="6" w:space="8"/>
        </w:pBdr>
        <w:spacing w:after="200"/>
      </w:pPr>
      <w:r>
        <w:rPr>
          <w:rFonts w:ascii="Calibri" w:cs="Calibri" w:eastAsia="Calibri" w:hAnsi="Calibri"/>
          <w:b/>
          <w:bCs/>
          <w:color w:val="4A3AFF"/>
          <w:sz w:val="18"/>
          <w:szCs w:val="18"/>
        </w:rPr>
        <w:t xml:space="preserve">Retrato das Empresas do Brasil 2026 · Waxi</w:t>
      </w:r>
    </w:p>
    <w:p>
      <w:pPr>
        <w:spacing w:after="160" w:line="300"/>
      </w:pPr>
      <w:r>
        <w:rPr>
          <w:rFonts w:ascii="Calibri" w:cs="Calibri" w:eastAsia="Calibri" w:hAnsi="Calibri"/>
          <w:b/>
          <w:bCs/>
          <w:color w:val="16161D"/>
          <w:sz w:val="34"/>
          <w:szCs w:val="34"/>
        </w:rPr>
        <w:t xml:space="preserve">Brasil tem 25,6 milhões de empresas ativas, mas só entre 107 mil e 213 mil são médias ou grandes</w:t>
      </w:r>
    </w:p>
    <w:p>
      <w:pPr>
        <w:spacing w:after="280" w:line="300"/>
      </w:pPr>
      <w:r>
        <w:rPr>
          <w:rFonts w:ascii="Calibri" w:cs="Calibri" w:eastAsia="Calibri" w:hAnsi="Calibri"/>
          <w:color w:val="5F606B"/>
          <w:sz w:val="23"/>
          <w:szCs w:val="23"/>
        </w:rPr>
        <w:t xml:space="preserve">Retrato das Empresas do Brasil 2026, estudo da Waxi, cruza o cadastro da Receita Federal com PAT, CVM, IBGE e reguladores. Metade das empresas não chega ativa aos cinco anos, e 805 mil têm saída do Simples marcada para 1º de janeiro de 2027.</w:t>
      </w:r>
    </w:p>
    <w:p>
      <w:pPr>
        <w:spacing w:after="180" w:line="312"/>
      </w:pPr>
      <w:r>
        <w:rPr>
          <w:rFonts w:ascii="Calibri" w:cs="Calibri" w:eastAsia="Calibri" w:hAnsi="Calibri"/>
          <w:color w:val="16161D"/>
          <w:sz w:val="22"/>
          <w:szCs w:val="22"/>
        </w:rPr>
        <w:t xml:space="preserve">O Brasil tem 25,6 milhões de empresas ativas, mas só uma pequena parte delas emprega e opera em escala. É o que mostra o Retrato das Empresas do Brasil 2026, estudo da Waxi publicado em </w:t>
      </w:r>
      <w:hyperlink w:history="1" r:id="rIdzxyeksllgwo0fkfthjhmp">
        <w:r>
          <w:rPr>
            <w:rFonts w:ascii="Calibri" w:cs="Calibri" w:eastAsia="Calibri" w:hAnsi="Calibri"/>
            <w:color w:val="4A3AFF"/>
            <w:sz w:val="22"/>
            <w:szCs w:val="22"/>
            <w:u w:val="single"/>
          </w:rPr>
          <w:t xml:space="preserve">https://www.waxi.com.br/retrato-empresas-brasil/2026</w:t>
        </w:r>
      </w:hyperlink>
      <w:r>
        <w:rPr>
          <w:rFonts w:ascii="Calibri" w:cs="Calibri" w:eastAsia="Calibri" w:hAnsi="Calibri"/>
          <w:color w:val="16161D"/>
          <w:sz w:val="22"/>
          <w:szCs w:val="22"/>
        </w:rPr>
        <w:t xml:space="preserve">. Dependendo do critério, entre 107 mil e 213 mil empresas são médias ou grandes, e só 47 mil têm evidência direta disso: receita no balanço entregue à CVM, trabalhadores registrados no Programa de Alimentação do Trabalhador (PAT) ou capacidade registrada num regulador setorial. Os dois números são estimativas.</w:t>
      </w:r>
    </w:p>
    <w:p>
      <w:pPr>
        <w:spacing w:after="180" w:line="312"/>
      </w:pPr>
      <w:r>
        <w:rPr>
          <w:rFonts w:ascii="Calibri" w:cs="Calibri" w:eastAsia="Calibri" w:hAnsi="Calibri"/>
          <w:color w:val="16161D"/>
          <w:sz w:val="22"/>
          <w:szCs w:val="22"/>
        </w:rPr>
        <w:t xml:space="preserve">“O cadastro diz que o Brasil tem 25,6 milhões de empresas, mas quem vende para empresa, contrata ou desenha política pública precisa saber quantas têm tamanho de verdade. Pelas nossas contas, são entre 107 mil e 213 mil médias ou grandes, e só 47 mil a gente consegue comprovar com dado direto”, diz Daniel Silvestre, fundador da Waxi e coordenador do estudo.</w:t>
      </w:r>
    </w:p>
    <w:p>
      <w:pPr>
        <w:spacing w:after="180" w:line="312"/>
      </w:pPr>
      <w:r>
        <w:rPr>
          <w:rFonts w:ascii="Calibri" w:cs="Calibri" w:eastAsia="Calibri" w:hAnsi="Calibri"/>
          <w:color w:val="16161D"/>
          <w:sz w:val="22"/>
          <w:szCs w:val="22"/>
        </w:rPr>
        <w:t xml:space="preserve">O estudo usa os dados abertos de CNPJ da Receita Federal, com base estrutural de 9 de agosto de 2026 e movimentos até 11 de outubro, e cruza o cadastro com IBGE, Ministério do Trabalho (PAT), CVM, Procuradoria-Geral da Fazenda Nacional, a declaração de benefícios fiscais (DIRBI), o Portal Nacional de Contratações Públicas e reguladores como ANS, Anatel, ANEEL e Inep. Trabalha só com dados agregados, sem nomes, CPFs ou contatos.</w:t>
      </w:r>
    </w:p>
    <w:p>
      <w:pPr>
        <w:keepNext/>
        <w:spacing w:after="120" w:before="200"/>
      </w:pPr>
      <w:r>
        <w:rPr>
          <w:rFonts w:ascii="Calibri" w:cs="Calibri" w:eastAsia="Calibri" w:hAnsi="Calibri"/>
          <w:b/>
          <w:bCs/>
          <w:color w:val="16161D"/>
          <w:sz w:val="25"/>
          <w:szCs w:val="25"/>
        </w:rPr>
        <w:t xml:space="preserve">Principais resultados</w:t>
      </w:r>
    </w:p>
    <w:p>
      <w:pPr>
        <w:pStyle w:val="ListParagraph"/>
        <w:numPr>
          <w:ilvl w:val="0"/>
          <w:numId w:val="2"/>
        </w:numPr>
        <w:spacing w:after="120" w:line="300"/>
      </w:pPr>
      <w:r>
        <w:rPr>
          <w:rFonts w:ascii="Calibri" w:cs="Calibri" w:eastAsia="Calibri" w:hAnsi="Calibri"/>
          <w:b/>
          <w:bCs/>
          <w:color w:val="16161D"/>
          <w:sz w:val="22"/>
          <w:szCs w:val="22"/>
        </w:rPr>
        <w:t xml:space="preserve">Sobrevivência. </w:t>
      </w:r>
      <w:r>
        <w:rPr>
          <w:rFonts w:ascii="Calibri" w:cs="Calibri" w:eastAsia="Calibri" w:hAnsi="Calibri"/>
          <w:color w:val="16161D"/>
          <w:sz w:val="22"/>
          <w:szCs w:val="22"/>
        </w:rPr>
        <w:t xml:space="preserve">Das empresas abertas entre agosto de 2018 e agosto de 2021, 49% continuavam ativas cinco anos depois, e 65% não tinham sido baixadas. Entre as abertas de janeiro a agosto de 2021, seguem ativas 38% dos MEIs e 70% das demais empresas.</w:t>
      </w:r>
    </w:p>
    <w:p>
      <w:pPr>
        <w:pStyle w:val="ListParagraph"/>
        <w:numPr>
          <w:ilvl w:val="0"/>
          <w:numId w:val="2"/>
        </w:numPr>
        <w:spacing w:after="120" w:line="300"/>
      </w:pPr>
      <w:r>
        <w:rPr>
          <w:rFonts w:ascii="Calibri" w:cs="Calibri" w:eastAsia="Calibri" w:hAnsi="Calibri"/>
          <w:b/>
          <w:bCs/>
          <w:color w:val="16161D"/>
          <w:sz w:val="22"/>
          <w:szCs w:val="22"/>
        </w:rPr>
        <w:t xml:space="preserve">Grandes empregadoras. </w:t>
      </w:r>
      <w:r>
        <w:rPr>
          <w:rFonts w:ascii="Calibri" w:cs="Calibri" w:eastAsia="Calibri" w:hAnsi="Calibri"/>
          <w:color w:val="16161D"/>
          <w:sz w:val="22"/>
          <w:szCs w:val="22"/>
        </w:rPr>
        <w:t xml:space="preserve">2.448 empresas têm ao menos mil trabalhadores registrados no PAT, com 8,5 milhões de pessoas. É um piso: aplicando ao total do IBGE a proporção observada no PAT, as empresas com mais de mil pessoas devem ser cerca de 3,4 mil (estimativa).</w:t>
      </w:r>
    </w:p>
    <w:p>
      <w:pPr>
        <w:pStyle w:val="ListParagraph"/>
        <w:numPr>
          <w:ilvl w:val="0"/>
          <w:numId w:val="2"/>
        </w:numPr>
        <w:spacing w:after="120" w:line="300"/>
      </w:pPr>
      <w:r>
        <w:rPr>
          <w:rFonts w:ascii="Calibri" w:cs="Calibri" w:eastAsia="Calibri" w:hAnsi="Calibri"/>
          <w:b/>
          <w:bCs/>
          <w:color w:val="16161D"/>
          <w:sz w:val="22"/>
          <w:szCs w:val="22"/>
        </w:rPr>
        <w:t xml:space="preserve">Simples em 2027. </w:t>
      </w:r>
      <w:r>
        <w:rPr>
          <w:rFonts w:ascii="Calibri" w:cs="Calibri" w:eastAsia="Calibri" w:hAnsi="Calibri"/>
          <w:color w:val="16161D"/>
          <w:sz w:val="22"/>
          <w:szCs w:val="22"/>
        </w:rPr>
        <w:t xml:space="preserve">Na edição de outubro do cadastro, 339 mil MEIs e 466 mil micro e pequenas empresas aparecem com saída do Simples Nacional marcada para 1º de janeiro de 2027: 805 mil empresas, 3,1% das ativas. Em Alagoas, a parcela chega a 7,4%. A hipótese do estudo é que a maior parte corresponde às exclusões por dívida que a Receita notificou em março; a base não informa o motivo de cada saída.</w:t>
      </w:r>
    </w:p>
    <w:p>
      <w:pPr>
        <w:pStyle w:val="ListParagraph"/>
        <w:numPr>
          <w:ilvl w:val="0"/>
          <w:numId w:val="2"/>
        </w:numPr>
        <w:spacing w:after="120" w:line="300"/>
      </w:pPr>
      <w:r>
        <w:rPr>
          <w:rFonts w:ascii="Calibri" w:cs="Calibri" w:eastAsia="Calibri" w:hAnsi="Calibri"/>
          <w:b/>
          <w:bCs/>
          <w:color w:val="16161D"/>
          <w:sz w:val="22"/>
          <w:szCs w:val="22"/>
        </w:rPr>
        <w:t xml:space="preserve">Benefícios fiscais. </w:t>
      </w:r>
      <w:r>
        <w:rPr>
          <w:rFonts w:ascii="Calibri" w:cs="Calibri" w:eastAsia="Calibri" w:hAnsi="Calibri"/>
          <w:color w:val="16161D"/>
          <w:sz w:val="22"/>
          <w:szCs w:val="22"/>
        </w:rPr>
        <w:t xml:space="preserve">Em 2025, 89 mil empresas declararam R$ 366 bilhões em benefícios fiscais federais na DIRBI. 889 delas, 1% das declarantes, respondem por 73% do valor. Benefício declarado não é o mesmo que gasto tributário.</w:t>
      </w:r>
    </w:p>
    <w:p>
      <w:pPr>
        <w:pStyle w:val="ListParagraph"/>
        <w:numPr>
          <w:ilvl w:val="0"/>
          <w:numId w:val="2"/>
        </w:numPr>
        <w:spacing w:after="120" w:line="300"/>
      </w:pPr>
      <w:r>
        <w:rPr>
          <w:rFonts w:ascii="Calibri" w:cs="Calibri" w:eastAsia="Calibri" w:hAnsi="Calibri"/>
          <w:b/>
          <w:bCs/>
          <w:color w:val="16161D"/>
          <w:sz w:val="22"/>
          <w:szCs w:val="22"/>
        </w:rPr>
        <w:t xml:space="preserve">Dívida Ativa. </w:t>
      </w:r>
      <w:r>
        <w:rPr>
          <w:rFonts w:ascii="Calibri" w:cs="Calibri" w:eastAsia="Calibri" w:hAnsi="Calibri"/>
          <w:color w:val="16161D"/>
          <w:sz w:val="22"/>
          <w:szCs w:val="22"/>
        </w:rPr>
        <w:t xml:space="preserve">Um terço do valor inscrito na Dívida Ativa da União em nome de empresas, R$ 1,05 trilhão, está com CNPJs que não estão ativos. Valor inscrito não é o que será recuperado.</w:t>
      </w:r>
    </w:p>
    <w:p>
      <w:pPr>
        <w:pStyle w:val="ListParagraph"/>
        <w:numPr>
          <w:ilvl w:val="0"/>
          <w:numId w:val="2"/>
        </w:numPr>
        <w:spacing w:after="120" w:line="300"/>
      </w:pPr>
      <w:r>
        <w:rPr>
          <w:rFonts w:ascii="Calibri" w:cs="Calibri" w:eastAsia="Calibri" w:hAnsi="Calibri"/>
          <w:b/>
          <w:bCs/>
          <w:color w:val="16161D"/>
          <w:sz w:val="22"/>
          <w:szCs w:val="22"/>
        </w:rPr>
        <w:t xml:space="preserve">Aberturas. </w:t>
      </w:r>
      <w:r>
        <w:rPr>
          <w:rFonts w:ascii="Calibri" w:cs="Calibri" w:eastAsia="Calibri" w:hAnsi="Calibri"/>
          <w:color w:val="16161D"/>
          <w:sz w:val="22"/>
          <w:szCs w:val="22"/>
        </w:rPr>
        <w:t xml:space="preserve">2025 teve o recorde de 5,02 milhões de empresas abertas. De janeiro a julho de 2026 foram 14,5% a mais, e o ano deve fechar perto de 5,8 milhões (estimativa).</w:t>
      </w:r>
    </w:p>
    <w:p>
      <w:pPr>
        <w:pStyle w:val="ListParagraph"/>
        <w:numPr>
          <w:ilvl w:val="0"/>
          <w:numId w:val="2"/>
        </w:numPr>
        <w:spacing w:after="120" w:line="300"/>
      </w:pPr>
      <w:r>
        <w:rPr>
          <w:rFonts w:ascii="Calibri" w:cs="Calibri" w:eastAsia="Calibri" w:hAnsi="Calibri"/>
          <w:b/>
          <w:bCs/>
          <w:color w:val="16161D"/>
          <w:sz w:val="22"/>
          <w:szCs w:val="22"/>
        </w:rPr>
        <w:t xml:space="preserve">Ondas de inaptidão. </w:t>
      </w:r>
      <w:r>
        <w:rPr>
          <w:rFonts w:ascii="Calibri" w:cs="Calibri" w:eastAsia="Calibri" w:hAnsi="Calibri"/>
          <w:color w:val="16161D"/>
          <w:sz w:val="22"/>
          <w:szCs w:val="22"/>
        </w:rPr>
        <w:t xml:space="preserve">Desde 2023, quase 5 milhões de empresas distintas foram declaradas inaptas pela Receita em três grandes ondas, quase sempre por deixarem de entregar declarações. Em outubro de 2026, cerca de duas em cada dez das empresas das ondas de 2023 e 2024 estavam ativas.</w:t>
      </w:r>
    </w:p>
    <w:p>
      <w:pPr>
        <w:spacing w:after="180" w:line="312"/>
      </w:pPr>
      <w:r>
        <w:rPr>
          <w:rFonts w:ascii="Calibri" w:cs="Calibri" w:eastAsia="Calibri" w:hAnsi="Calibri"/>
          <w:color w:val="16161D"/>
          <w:sz w:val="22"/>
          <w:szCs w:val="22"/>
        </w:rPr>
        <w:t xml:space="preserve">“As 805 mil saídas já estão marcadas no cadastro, a menos de três meses de valer. Pra quem tem micro e pequena empresa como cliente ou fornecedor, isso pesa em crédito e em preço a partir de janeiro, e dá pra ver o tamanho disso estado por estado”, afirma Silvestre.</w:t>
      </w:r>
    </w:p>
    <w:p>
      <w:pPr>
        <w:keepNext/>
        <w:spacing w:after="120" w:before="200"/>
      </w:pPr>
      <w:r>
        <w:rPr>
          <w:rFonts w:ascii="Calibri" w:cs="Calibri" w:eastAsia="Calibri" w:hAnsi="Calibri"/>
          <w:b/>
          <w:bCs/>
          <w:color w:val="16161D"/>
          <w:sz w:val="25"/>
          <w:szCs w:val="25"/>
        </w:rPr>
        <w:t xml:space="preserve">Dados abertos para consulta</w:t>
      </w:r>
    </w:p>
    <w:p>
      <w:pPr>
        <w:spacing w:after="180" w:line="312"/>
      </w:pPr>
      <w:r>
        <w:rPr>
          <w:rFonts w:ascii="Calibri" w:cs="Calibri" w:eastAsia="Calibri" w:hAnsi="Calibri"/>
          <w:color w:val="16161D"/>
          <w:sz w:val="22"/>
          <w:szCs w:val="22"/>
        </w:rPr>
        <w:t xml:space="preserve">Além dos capítulos, o site traz páginas com os números de cada um dos 27 estados (</w:t>
      </w:r>
      <w:hyperlink w:history="1" r:id="rIduzcto-bhcuavuspj-ra8-">
        <w:r>
          <w:rPr>
            <w:rFonts w:ascii="Calibri" w:cs="Calibri" w:eastAsia="Calibri" w:hAnsi="Calibri"/>
            <w:color w:val="4A3AFF"/>
            <w:sz w:val="22"/>
            <w:szCs w:val="22"/>
            <w:u w:val="single"/>
          </w:rPr>
          <w:t xml:space="preserve">https://www.waxi.com.br/retrato-empresas-brasil/2026/estados</w:t>
        </w:r>
      </w:hyperlink>
      <w:r>
        <w:rPr>
          <w:rFonts w:ascii="Calibri" w:cs="Calibri" w:eastAsia="Calibri" w:hAnsi="Calibri"/>
          <w:color w:val="16161D"/>
          <w:sz w:val="22"/>
          <w:szCs w:val="22"/>
        </w:rPr>
        <w:t xml:space="preserve">), o Explorador do Retrato, que cruza estado, setor, atividade e porte (</w:t>
      </w:r>
      <w:hyperlink w:history="1" r:id="rIdnz04jjozplfslnjoxwovy">
        <w:r>
          <w:rPr>
            <w:rFonts w:ascii="Calibri" w:cs="Calibri" w:eastAsia="Calibri" w:hAnsi="Calibri"/>
            <w:color w:val="4A3AFF"/>
            <w:sz w:val="22"/>
            <w:szCs w:val="22"/>
            <w:u w:val="single"/>
          </w:rPr>
          <w:t xml:space="preserve">https://www.waxi.com.br/retrato-empresas-brasil/2026/explorador</w:t>
        </w:r>
      </w:hyperlink>
      <w:r>
        <w:rPr>
          <w:rFonts w:ascii="Calibri" w:cs="Calibri" w:eastAsia="Calibri" w:hAnsi="Calibri"/>
          <w:color w:val="16161D"/>
          <w:sz w:val="22"/>
          <w:szCs w:val="22"/>
        </w:rPr>
        <w:t xml:space="preserve">), e as tabelas do estudo em CSV, sob licença CC BY 4.0 (</w:t>
      </w:r>
      <w:hyperlink w:history="1" r:id="rIda2jmgnnl5dyzycdgcxd1y">
        <w:r>
          <w:rPr>
            <w:rFonts w:ascii="Calibri" w:cs="Calibri" w:eastAsia="Calibri" w:hAnsi="Calibri"/>
            <w:color w:val="4A3AFF"/>
            <w:sz w:val="22"/>
            <w:szCs w:val="22"/>
            <w:u w:val="single"/>
          </w:rPr>
          <w:t xml:space="preserve">https://www.waxi.com.br/retrato-empresas-brasil/2026/dados</w:t>
        </w:r>
      </w:hyperlink>
      <w:r>
        <w:rPr>
          <w:rFonts w:ascii="Calibri" w:cs="Calibri" w:eastAsia="Calibri" w:hAnsi="Calibri"/>
          <w:color w:val="16161D"/>
          <w:sz w:val="22"/>
          <w:szCs w:val="22"/>
        </w:rPr>
        <w:t xml:space="preserve">). O livro de números traz a fonte, o período e a regra de cálculo de cada número publicado. Recortes com menos de 10 empresas não são publicados.</w:t>
      </w:r>
    </w:p>
    <w:p>
      <w:pPr>
        <w:spacing w:after="180" w:line="312"/>
      </w:pPr>
      <w:r>
        <w:rPr>
          <w:rFonts w:ascii="Calibri" w:cs="Calibri" w:eastAsia="Calibri" w:hAnsi="Calibri"/>
          <w:color w:val="16161D"/>
          <w:sz w:val="22"/>
          <w:szCs w:val="22"/>
        </w:rPr>
        <w:t xml:space="preserve">“Cada número do estudo tem a fonte e a regra de cálculo publicadas. Quem quiser pode conferir, discordar e reaproveitar”, diz Silvestre.</w:t>
      </w:r>
    </w:p>
    <w:p>
      <w:pPr>
        <w:spacing w:after="180" w:line="312"/>
      </w:pPr>
      <w:r>
        <w:rPr>
          <w:rFonts w:ascii="Calibri" w:cs="Calibri" w:eastAsia="Calibri" w:hAnsi="Calibri"/>
          <w:color w:val="16161D"/>
          <w:sz w:val="22"/>
          <w:szCs w:val="22"/>
        </w:rPr>
        <w:t xml:space="preserve">Os números de movimento do cadastro (aberturas, baixas, inaptidões e saídas do Simples) são atualizados a cada edição mensal da Receita, e a base completa do estudo é refeita a cada trimestre. As mudanças ficam registradas na página de correções do site.</w:t>
      </w:r>
    </w:p>
    <w:p>
      <w:pPr>
        <w:keepNext/>
        <w:spacing w:after="120" w:before="200"/>
      </w:pPr>
      <w:r>
        <w:rPr>
          <w:rFonts w:ascii="Calibri" w:cs="Calibri" w:eastAsia="Calibri" w:hAnsi="Calibri"/>
          <w:b/>
          <w:bCs/>
          <w:color w:val="16161D"/>
          <w:sz w:val="25"/>
          <w:szCs w:val="25"/>
        </w:rPr>
        <w:t xml:space="preserve">Sobre a Waxi</w:t>
      </w:r>
    </w:p>
    <w:p>
      <w:pPr>
        <w:spacing w:after="180" w:line="312"/>
      </w:pPr>
      <w:r>
        <w:rPr>
          <w:rFonts w:ascii="Calibri" w:cs="Calibri" w:eastAsia="Calibri" w:hAnsi="Calibri"/>
          <w:color w:val="16161D"/>
          <w:sz w:val="22"/>
          <w:szCs w:val="22"/>
        </w:rPr>
        <w:t xml:space="preserve">A Waxi (waxi.com.br) é uma consultoria de inteligência artificial e dados para empresas no Brasil. O Retrato das Empresas do Brasil 2026 tem coordenação de Daniel Silvestre, fundador da Waxi.</w:t>
      </w:r>
    </w:p>
    <w:p>
      <w:pPr>
        <w:spacing w:after="180" w:line="312"/>
      </w:pPr>
      <w:r>
        <w:rPr>
          <w:rFonts w:ascii="Calibri" w:cs="Calibri" w:eastAsia="Calibri" w:hAnsi="Calibri"/>
          <w:b/>
          <w:bCs/>
          <w:color w:val="16161D"/>
          <w:sz w:val="22"/>
          <w:szCs w:val="22"/>
        </w:rPr>
        <w:t xml:space="preserve">Contato para imprensa: Daniel Silvestre, daniel@waxi.com.br, (11) 91566-8440</w:t>
      </w:r>
    </w:p>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5F606B"/>
        <w:sz w:val="16"/>
        <w:szCs w:val="16"/>
      </w:rPr>
      <w:t xml:space="preserve">waxi.com.br/retrato-empresas-brasil/2026 · </w:t>
    </w:r>
    <w:r>
      <w:rPr>
        <w:rFonts w:ascii="Calibri" w:cs="Calibri" w:eastAsia="Calibri" w:hAnsi="Calibri"/>
        <w:color w:val="5F60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yeksllgwo0fkfthjhmp" Type="http://schemas.openxmlformats.org/officeDocument/2006/relationships/hyperlink" Target="https://www.waxi.com.br/retrato-empresas-brasil/2026" TargetMode="External"/><Relationship Id="rIduzcto-bhcuavuspj-ra8-" Type="http://schemas.openxmlformats.org/officeDocument/2006/relationships/hyperlink" Target="https://www.waxi.com.br/retrato-empresas-brasil/2026/estados" TargetMode="External"/><Relationship Id="rIdnz04jjozplfslnjoxwovy" Type="http://schemas.openxmlformats.org/officeDocument/2006/relationships/hyperlink" Target="https://www.waxi.com.br/retrato-empresas-brasil/2026/explorador" TargetMode="External"/><Relationship Id="rIda2jmgnnl5dyzycdgcxd1y" Type="http://schemas.openxmlformats.org/officeDocument/2006/relationships/hyperlink" Target="https://www.waxi.com.br/retrato-empresas-brasil/2026/dados"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Brasil tem 25,6 milhões de empresas ativas, mas só entre 107 mil e 213 mil são médias ou grandes</dc:title>
  <dc:creator>Waxi</dc:creator>
  <cp:lastModifiedBy>Un-named</cp:lastModifiedBy>
  <cp:revision>1</cp:revision>
  <dcterms:created xsi:type="dcterms:W3CDTF">2026-10-15T00:28:19.210Z</dcterms:created>
  <dcterms:modified xsi:type="dcterms:W3CDTF">2026-10-15T00:28:19.210Z</dcterms:modified>
</cp:coreProperties>
</file>

<file path=docProps/custom.xml><?xml version="1.0" encoding="utf-8"?>
<Properties xmlns="http://schemas.openxmlformats.org/officeDocument/2006/custom-properties" xmlns:vt="http://schemas.openxmlformats.org/officeDocument/2006/docPropsVTypes"/>
</file>